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498" w:tblpY="1"/>
        <w:bidiVisual/>
        <w:tblW w:w="14548" w:type="dxa"/>
        <w:tblLook w:val="04A0" w:firstRow="1" w:lastRow="0" w:firstColumn="1" w:lastColumn="0" w:noHBand="0" w:noVBand="1"/>
      </w:tblPr>
      <w:tblGrid>
        <w:gridCol w:w="520"/>
        <w:gridCol w:w="3688"/>
        <w:gridCol w:w="2268"/>
        <w:gridCol w:w="2693"/>
        <w:gridCol w:w="5379"/>
      </w:tblGrid>
      <w:tr w:rsidR="000D58E4" w:rsidRPr="005D7D9D" w14:paraId="0FB28871" w14:textId="77777777" w:rsidTr="000D58E4">
        <w:trPr>
          <w:trHeight w:val="99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C76F" w14:textId="77777777" w:rsidR="000D58E4" w:rsidRPr="005D7D9D" w:rsidRDefault="000D58E4" w:rsidP="00E156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bookmarkStart w:id="0" w:name="_GoBack"/>
            <w:bookmarkEnd w:id="0"/>
          </w:p>
        </w:tc>
        <w:tc>
          <w:tcPr>
            <w:tcW w:w="1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758B" w14:textId="5BF13295" w:rsidR="000D58E4" w:rsidRPr="005D7D9D" w:rsidRDefault="000D58E4" w:rsidP="00E156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E15685">
              <w:rPr>
                <w:rFonts w:ascii="Calibri" w:eastAsia="Times New Roman" w:hAnsi="Calibr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سرفصل‌های مصارف ارزی خدماتی (غیر بازرگانی)</w:t>
            </w:r>
          </w:p>
        </w:tc>
      </w:tr>
      <w:tr w:rsidR="00E15685" w:rsidRPr="005D7D9D" w14:paraId="47323B19" w14:textId="77777777" w:rsidTr="000D58E4">
        <w:trPr>
          <w:trHeight w:val="11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F291BAF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رديف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717F119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عنوان سر فصل خدماتی/نوع خدمت در بانک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8E16536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متقاضیان مصارف خدماتی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18BF0BFF" w14:textId="0B5948D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سقف مبلغ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1CAF1CFB" w14:textId="615C147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</w:rPr>
              <w:t>ملاحظات</w:t>
            </w:r>
          </w:p>
        </w:tc>
      </w:tr>
      <w:tr w:rsidR="00E15685" w:rsidRPr="005D7D9D" w14:paraId="46069564" w14:textId="77777777" w:rsidTr="000D58E4">
        <w:trPr>
          <w:trHeight w:val="52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BD29" w14:textId="22CF2557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8C62" w14:textId="74F8880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معالجه / درمان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782D" w14:textId="7D87592B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بیماران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EE8C" w14:textId="1C95EC9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حداکثر 10.000 یورو یا معادل آن به سایر ارزها (به نرخ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بازار مبادله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BEE" w14:textId="7CC2AAEE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برای بیماران عادی با تایید معاونت درمان وزارت بهداشت، درمان و آموزش پزشکی 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2F32E8E3" w14:textId="77777777" w:rsidTr="000D58E4">
        <w:trPr>
          <w:trHeight w:val="58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B20" w14:textId="4557233E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8BCD" w14:textId="2B60680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معالجه / درمان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1702" w14:textId="2C828D7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بیماران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E192" w14:textId="28D4AF3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بالاتر از 10.000 یورو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F81" w14:textId="3691F12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برای بیماران عادی با تایید شورای عالی پزشکی معاونت درمان وزارت بهداشت، درمان و آموزش پزشکی و برای جانبازان با تایید شورای عالی پزشکی بنیاد شهید و امور ایثارگران 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7E73E29" w14:textId="77777777" w:rsidTr="000D58E4">
        <w:trPr>
          <w:trHeight w:val="5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C3E7" w14:textId="4DC2C404" w:rsidR="00E15685" w:rsidRPr="005D7D9D" w:rsidRDefault="0000644A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02A" w14:textId="77777777" w:rsidR="00E15685" w:rsidRP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15685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ارز ماموريت (دولتی)</w:t>
            </w:r>
          </w:p>
          <w:p w14:paraId="6B776635" w14:textId="6A2F9CA9" w:rsidR="00E15685" w:rsidRP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15685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غیر ثابت (کوتاه مدت)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577" w14:textId="2B37D5FC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74109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  <w:r w:rsidR="00741098">
              <w:rPr>
                <w:rStyle w:val="FootnoteReference"/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footnoteReference w:id="1"/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B34E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89E1DB" w14:textId="7B8AABB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امضاء ذی‌حسابی یا مدیر امور مالی و معاونت اداری و مالی دستگاه و در خصوص مأموریت غیرثابت ارایه تأییدیه هیأت نظارت بر سفرهای خارجی کارکنان دولت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8D96679" w14:textId="77777777" w:rsidTr="000D58E4">
        <w:trPr>
          <w:trHeight w:val="1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5A7" w14:textId="43E6A9EA" w:rsidR="00E15685" w:rsidRPr="005D7D9D" w:rsidRDefault="0000644A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CC7A" w14:textId="77777777" w:rsidR="00E15685" w:rsidRP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15685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ارز ماموريت (دولتی)</w:t>
            </w:r>
          </w:p>
          <w:p w14:paraId="45716BA2" w14:textId="0BA5A291" w:rsidR="00E15685" w:rsidRP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15685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ثابت (بلند مدت)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ECB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044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E644D" w14:textId="77777777" w:rsidR="00E15685" w:rsidRPr="005D7D9D" w:rsidRDefault="00E15685" w:rsidP="00E1568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E15685" w:rsidRPr="005D7D9D" w14:paraId="578CF529" w14:textId="77777777" w:rsidTr="00184477">
        <w:trPr>
          <w:trHeight w:val="45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F2A6" w14:textId="1F7FE7CB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0BE" w14:textId="07295046" w:rsidR="00E15685" w:rsidRPr="005D7D9D" w:rsidRDefault="00E15685" w:rsidP="00184477">
            <w:pPr>
              <w:bidi/>
              <w:spacing w:after="24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ارز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دانشجویان بورسیه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14C5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دانشجویان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E62" w14:textId="76E10CD0" w:rsidR="00E15685" w:rsidRPr="005D7D9D" w:rsidRDefault="00184477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اقامت برای هرماه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۱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5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۰۰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یورو و برای همسر و فرزند هر کدام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۵۰۰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یورو ماهیانه</w:t>
            </w:r>
          </w:p>
        </w:tc>
        <w:tc>
          <w:tcPr>
            <w:tcW w:w="5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282FB3" w14:textId="6577CC6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بهداشت، درمان و آموزش پزشکی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یا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علوم، تحقیقات و فناوری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D645268" w14:textId="77777777" w:rsidTr="00184477">
        <w:trPr>
          <w:trHeight w:val="19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144F" w14:textId="77777777" w:rsidR="00E15685" w:rsidRPr="005D7D9D" w:rsidRDefault="00E15685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E5C8" w14:textId="2DC55A63" w:rsidR="00E15685" w:rsidRPr="005D7D9D" w:rsidRDefault="00E15685" w:rsidP="00E15685">
            <w:pPr>
              <w:bidi/>
              <w:spacing w:after="24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F2C4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3432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00B" w14:textId="357BF6EE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</w:tc>
      </w:tr>
      <w:tr w:rsidR="00E15685" w:rsidRPr="005D7D9D" w14:paraId="5F64CE11" w14:textId="77777777" w:rsidTr="000D58E4">
        <w:trPr>
          <w:trHeight w:val="4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1503" w14:textId="4B05BFEF" w:rsidR="00E15685" w:rsidRPr="005D7D9D" w:rsidRDefault="0000644A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C3D" w14:textId="19725AC0" w:rsidR="00E15685" w:rsidRPr="00E1682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E1682C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ارز دانشجوي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ان غیر بورسیه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1FF8E" w14:textId="7DD311E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دانشجویان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5A3" w14:textId="5B6CA9DC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دانشجویان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غیر بورسیه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برای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مقاطع ‌لیسانس و بالاتر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(شهریه تا سقف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13.000 یو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رو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سالانه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. /اقامت برای هرماه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۱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5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۰۰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یورو و برای همسر و فرزند هر کدام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۵۰۰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یورو ماهیانه).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66441" w14:textId="308A136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بهداشت، درمان و آموزش پزشکی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یا</w:t>
            </w:r>
          </w:p>
          <w:p w14:paraId="3C37E022" w14:textId="7ADDE41D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علوم، تحقیقات و فناوری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689D07BC" w14:textId="77777777" w:rsidTr="000D58E4">
        <w:trPr>
          <w:trHeight w:val="47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4B3A" w14:textId="66DD2A00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CDF" w14:textId="521A228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فرصت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هاي مطالعاتي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اعضاء هیئت علمی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2A9" w14:textId="78A3299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اعضای هیات علمی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149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DA6CC" w14:textId="6AD56C0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بهداشت، درمان و آموزش پزشکی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یا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علوم، تحقیقات و فناوری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62076AC8" w14:textId="77777777" w:rsidTr="000D58E4">
        <w:trPr>
          <w:trHeight w:val="4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9CBB" w14:textId="3B7BD8D6" w:rsidR="00E15685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8999" w14:textId="42014B9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فرصت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های تحقیقاتی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دانشجویان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A05B" w14:textId="08B1FE1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دانشجویان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مقطع دکتری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7076" w14:textId="71714C0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3198A" w14:textId="064EF348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بهداشت، درمان و آموزش پزشکی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یا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علوم، تحقیقات و فناوری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7DE901E6" w14:textId="77777777" w:rsidTr="000D58E4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AA62" w14:textId="6CE920E1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1CD" w14:textId="2D047DF3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حق عضويت و حق ثبت نام در سازمان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 و مجامع بين المللي و محافل علمي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A27" w14:textId="0AC94294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74109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5E6E" w14:textId="77777777" w:rsidR="00E15685" w:rsidRPr="00BD02D6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BD02D6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4D26E" w14:textId="6809E793" w:rsidR="00E15685" w:rsidRPr="005D7D9D" w:rsidRDefault="001A464F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1A464F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معاونت‌ ذی‌ربط وزارت‌خانه/ سازمان/ بنیاد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5BA482E" w14:textId="77777777" w:rsidTr="000D58E4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8B7" w14:textId="32EB9623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B387" w14:textId="7636498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F21551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حق عضويت و حق ثبت نام در سازمان‌ها و مجامع بين المللي و محافل علمي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3415" w14:textId="771D0CA9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شرکت‌ها، مؤسسات و اشخاص حقیقی و حقوقی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C4B" w14:textId="4F19389D" w:rsidR="00E15685" w:rsidRPr="007456B7" w:rsidRDefault="00E15685" w:rsidP="0074109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7456B7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به میزان مندرج در صورتحساب / پیش فاکتور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2C12C" w14:textId="77777777" w:rsidR="001A464F" w:rsidRPr="001A464F" w:rsidRDefault="001A464F" w:rsidP="001A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حداکثر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به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ميزان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مندرج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در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صورت‌حساب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مربوطه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</w:p>
          <w:p w14:paraId="229B5CCD" w14:textId="7D8A4BE8" w:rsidR="00E15685" w:rsidRDefault="001A464F" w:rsidP="001A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تأييد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ذی‌ربط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وزارت‌خانه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مربوطه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و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بانک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مرکزی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جمهوری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اسلامی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ایران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F239ED2" w14:textId="77777777" w:rsidTr="000D58E4">
        <w:trPr>
          <w:trHeight w:val="5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9B3" w14:textId="57218CD2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bookmarkStart w:id="1" w:name="_Hlk127713095"/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FB1" w14:textId="3C772F0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چاپ مقالات علمي در خارج از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C00" w14:textId="6337C68A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74109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A62" w14:textId="085AE7D6" w:rsidR="00E15685" w:rsidRPr="007456B7" w:rsidRDefault="00741098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  <w:p w14:paraId="5D7711B9" w14:textId="7DB2CABB" w:rsidR="00E15685" w:rsidRPr="007456B7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DA534" w14:textId="31466C13" w:rsidR="00E15685" w:rsidRPr="005D7D9D" w:rsidRDefault="001A464F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تأیید معاونت‌ ذی‌ربط وزارت‌خانه/ سازمان/ بنیاد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bookmarkEnd w:id="1"/>
      <w:tr w:rsidR="00E15685" w:rsidRPr="005D7D9D" w14:paraId="73D1AD10" w14:textId="77777777" w:rsidTr="00741098">
        <w:trPr>
          <w:trHeight w:val="4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4861" w14:textId="5F7BB7EA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744C" w14:textId="2D41B5F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چاپ مقالات علمي در خارج از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7740" w14:textId="6DA19C92" w:rsidR="00E15685" w:rsidRPr="00BB512D" w:rsidRDefault="00E15685" w:rsidP="00E15685">
            <w:pPr>
              <w:bidi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شرکت‌ها، مؤسسات و اشخاص حقیقی و حقوقی غیردولتی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25D9" w14:textId="5B8E6030" w:rsidR="00E15685" w:rsidRPr="007456B7" w:rsidRDefault="00E15685" w:rsidP="0074109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7456B7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به میزان مندرج در صورتحساب / پیش فاکتور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BF2F7" w14:textId="57451C0E" w:rsidR="00E15685" w:rsidRPr="007456B7" w:rsidRDefault="001A464F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تأیید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ذی‌ربط</w:t>
            </w:r>
            <w:r w:rsidRPr="001A464F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</w:t>
            </w:r>
            <w:r w:rsidRPr="001A464F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وزارت‌خانه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ذی‌ربط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7697843C" w14:textId="77777777" w:rsidTr="000D58E4">
        <w:trPr>
          <w:trHeight w:val="3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BFFF" w14:textId="6CD34E30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6E15" w14:textId="65075D9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شرکت در نمايشگاه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هاي خارج از كشور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8BC" w14:textId="6ED727A8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</w:t>
            </w:r>
            <w:r w:rsidR="0074109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بخش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9293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A3CE4" w14:textId="1A3F105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تأیید </w:t>
            </w:r>
            <w:r w:rsidRPr="00BB512D">
              <w:rPr>
                <w:rFonts w:ascii="Calibri" w:eastAsia="Times New Roman" w:hAnsi="Calibri" w:cs="B Nazanin"/>
                <w:sz w:val="16"/>
                <w:szCs w:val="16"/>
                <w:rtl/>
              </w:rPr>
              <w:t>سازمان توسعه تجارت ا</w:t>
            </w:r>
            <w:r w:rsidRPr="00BB512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BB512D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ران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F20BC3D" w14:textId="77777777" w:rsidTr="000D58E4">
        <w:trPr>
          <w:trHeight w:val="4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6F6A" w14:textId="35EB360B" w:rsidR="00E15685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19A" w14:textId="2CF2B06D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شرکت در نمايشگاه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هاي خارج از كشور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6E58" w14:textId="07F5E76F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اشخاص حقیقی و حقوقی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AFD8" w14:textId="4C78D00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9A7DE" w14:textId="4271425C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تأیید </w:t>
            </w:r>
            <w:r w:rsidRPr="00BB512D">
              <w:rPr>
                <w:rFonts w:ascii="Calibri" w:eastAsia="Times New Roman" w:hAnsi="Calibri" w:cs="B Nazanin"/>
                <w:sz w:val="16"/>
                <w:szCs w:val="16"/>
                <w:rtl/>
              </w:rPr>
              <w:t>سازمان توسعه تجارت ا</w:t>
            </w:r>
            <w:r w:rsidRPr="00BB512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BB512D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ران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74D3750" w14:textId="77777777" w:rsidTr="000D58E4">
        <w:trPr>
          <w:trHeight w:val="56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672C" w14:textId="2B4014AA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E06" w14:textId="7B1E351D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حق الوکاله دعاوی خارجی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 سایر هزینه‌های حقوقی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A42" w14:textId="17A36FB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ق الوکاله بخش غیر دولتی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(اشخاص حقیقی و حقوقی)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F1DE" w14:textId="6051590F" w:rsidR="00E15685" w:rsidRPr="007456B7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7456B7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به میزان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6D9" w14:textId="227CA0EF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تأیید صو</w:t>
            </w:r>
            <w:r w:rsidR="00741098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ر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تحساب وکیل توسط نمایندگی ج.ا.ا در خارج از کشور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195DE180" w14:textId="77777777" w:rsidTr="000D58E4">
        <w:trPr>
          <w:trHeight w:val="6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B6F6" w14:textId="73BE1824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750" w14:textId="76D8572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اصل،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سود و تمامي عوايد حاصل از سرمايه گذاري خارجي در كشور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C57B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سرمایه گذاران خارجی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EF3C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6E89A" w14:textId="0948FFF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سرمايه گذاري و كمك هاي اقتصادي و فني ايران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7B91E5F" w14:textId="77777777" w:rsidTr="000D58E4">
        <w:trPr>
          <w:trHeight w:val="6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CDF35" w14:textId="32F840EB" w:rsidR="00E15685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A808" w14:textId="6BE05443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هزینه فدراسیون های ورزشی و باشگاه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ورزشی زیر مجموعه وزارت ورزش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 جوانان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0218" w14:textId="1B2D640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فدراسیون ها و باشگاههای ورزشی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E462" w14:textId="77AA6F2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8D5" w14:textId="3B743DA4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تقاضای بالاترین مقام فدراسیون /باشگاه و 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ورزش و جوانان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571202BB" w14:textId="77777777" w:rsidTr="000D58E4">
        <w:trPr>
          <w:trHeight w:val="61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E4BBF" w14:textId="029BDAAC" w:rsidR="00E15685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4B4" w14:textId="6B4F33E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هزینه کمیته ملی المپیک/پارالمپیک و فدراسیون بین المللی ورزش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زورخانه ای و کشتی پهلوانی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A9AC" w14:textId="2C2D1398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کمیته ملی المپیک/پارالمپیک و فدراسیون بین المللی ورزش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زورخانه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ای و کشتی پهلوانی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0C79" w14:textId="7B6842A9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4284" w14:textId="06812BF2" w:rsidR="00E15685" w:rsidRPr="00076EFB" w:rsidRDefault="001A464F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rtl/>
              </w:rPr>
            </w:pPr>
            <w:r w:rsidRPr="001A464F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تأ</w:t>
            </w:r>
            <w:r w:rsidRPr="001A464F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یی</w:t>
            </w:r>
            <w:r w:rsidRPr="001A464F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د</w:t>
            </w:r>
            <w:r w:rsidRPr="001A464F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معاونت ذ</w:t>
            </w:r>
            <w:r w:rsidRPr="001A464F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ی‌</w:t>
            </w:r>
            <w:r w:rsidRPr="001A464F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ربط</w:t>
            </w:r>
            <w:r w:rsidRPr="001A464F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وزارت ورزش و جوانان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B02C67A" w14:textId="77777777" w:rsidTr="00741098">
        <w:trPr>
          <w:trHeight w:val="5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B9F3" w14:textId="59800542" w:rsidR="00E15685" w:rsidRPr="005D7D9D" w:rsidRDefault="000D73AF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FEF" w14:textId="33AD2C63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دفاتر و مدارس خارج از كشور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D0D7" w14:textId="5406DEAD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13A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8CD1C" w14:textId="4E4EC546" w:rsidR="00E15685" w:rsidRPr="005D7D9D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تأ</w:t>
            </w:r>
            <w:r w:rsidRPr="00F7220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یی</w:t>
            </w:r>
            <w:r w:rsidRPr="00F7220E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د</w:t>
            </w:r>
            <w:r w:rsidRPr="00F7220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معاونت‌ ذ</w:t>
            </w:r>
            <w:r w:rsidRPr="00F7220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ی‌</w:t>
            </w:r>
            <w:r w:rsidRPr="00F7220E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ربط</w:t>
            </w:r>
            <w:r w:rsidRPr="00F7220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وزارت‌خانه/ سازمان/ بن</w:t>
            </w:r>
            <w:r w:rsidRPr="00F7220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  <w:r w:rsidRPr="00F7220E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5A55FC79" w14:textId="77777777" w:rsidTr="000D58E4">
        <w:trPr>
          <w:trHeight w:val="7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E6A7" w14:textId="431A7631" w:rsidR="00E15685" w:rsidRPr="005D7D9D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E36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اجاره و حق اشتراك شبكه هاي اطلاعاتي بازار یابی دیجیتال (اينترنت ،رويترز و...)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A6D5" w14:textId="2A369966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9028" w14:textId="16FF680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FA548" w14:textId="0A15961A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امضاء ذی‌حساب یا مدیر امور مالی و معاونت اداری و مالی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157E1194" w14:textId="77777777" w:rsidTr="000D58E4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7E08" w14:textId="3BC60369" w:rsidR="00E15685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EEB1" w14:textId="6F58503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اجاره و حق اشتراك شبكه هاي اطلاعاتي بازار یابی دیجیتال (اينترنت ،رويترز و...)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EAD1" w14:textId="618CB12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متقاضیان بخش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7B13" w14:textId="2D2FB59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BD02D6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به ازاء هر درخواست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80.000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يورو برای</w:t>
            </w:r>
          </w:p>
          <w:p w14:paraId="0662C203" w14:textId="7BD8417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متقاضیان بخش غیر دولتی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9A3B7" w14:textId="2AA936B8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="00F7220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معاونت ذی‌ربط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ارتباطات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 xml:space="preserve"> و فناوری اطلاعات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2CCEC03" w14:textId="77777777" w:rsidTr="000D58E4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0F47" w14:textId="0DB598FB" w:rsidR="00E15685" w:rsidRPr="000D73AF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D881" w14:textId="2B3B3AB8" w:rsidR="00E15685" w:rsidRPr="00F7220E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هزینه اشتراک 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</w:t>
            </w: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شر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</w:t>
            </w:r>
            <w:r w:rsid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</w:t>
            </w: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خارجی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B22A" w14:textId="53BD5BC5" w:rsidR="00E15685" w:rsidRPr="00F7220E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پژوهشگاه علوم و فن‌آوری اطلاعات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E547" w14:textId="6ABF7E93" w:rsidR="00E15685" w:rsidRPr="00F7220E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49D8D" w14:textId="3598BF00" w:rsidR="00E15685" w:rsidRPr="00F7220E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تأیید معاونت ذی‌ربط </w:t>
            </w:r>
            <w:r w:rsidR="00E15685"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وزارت علوم، تحقیقات و فن‌آوری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B822CE3" w14:textId="77777777" w:rsidTr="000D58E4">
        <w:trPr>
          <w:trHeight w:val="5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8600" w14:textId="3397B05B" w:rsidR="00E15685" w:rsidRPr="005D7D9D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1E2" w14:textId="32FC524A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هزینه برگزاري همايش‌هاي بين المللي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و اعطای جوایز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A0FF" w14:textId="6608F3BC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807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454" w14:textId="70621105" w:rsidR="00E15685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F7220E" w:rsidRPr="005D7D9D" w14:paraId="48083D14" w14:textId="77777777" w:rsidTr="000D58E4">
        <w:trPr>
          <w:trHeight w:val="5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C7A6" w14:textId="320E7BEB" w:rsidR="00F7220E" w:rsidRDefault="009B6943" w:rsidP="00F722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2C08" w14:textId="53416639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هزینه برگزاري همايش‌هاي بين المللي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و اعطای جوایز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0B25" w14:textId="317D04C9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متقاضیان بخش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A5D2" w14:textId="10C43413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960E6B">
              <w:rPr>
                <w:rFonts w:ascii="Calibri" w:eastAsia="Times New Roman" w:hAnsi="Calibri" w:cs="B Nazanin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E3771" w14:textId="6FF22DB8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6E4984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 پس از اخذ اسناد مثبته</w:t>
            </w:r>
          </w:p>
        </w:tc>
      </w:tr>
      <w:tr w:rsidR="00F7220E" w:rsidRPr="005D7D9D" w14:paraId="7912D1D8" w14:textId="77777777" w:rsidTr="000D58E4">
        <w:trPr>
          <w:trHeight w:val="5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D117" w14:textId="5CF49AB1" w:rsidR="00F7220E" w:rsidRPr="005D7D9D" w:rsidRDefault="009B6943" w:rsidP="00F722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3EB" w14:textId="073F100B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آزمايش‌هاي علمي و فني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31BA" w14:textId="54A98F04" w:rsidR="00F7220E" w:rsidRPr="005D7D9D" w:rsidRDefault="000D58E4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553" w14:textId="77777777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CF003" w14:textId="426103E4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6E4984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 پس از اخذ اسناد مثبته</w:t>
            </w:r>
          </w:p>
        </w:tc>
      </w:tr>
      <w:tr w:rsidR="00F7220E" w:rsidRPr="005D7D9D" w14:paraId="7F86DDC4" w14:textId="77777777" w:rsidTr="000D58E4">
        <w:trPr>
          <w:trHeight w:val="5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0DD1" w14:textId="21695867" w:rsidR="00F7220E" w:rsidRDefault="009B6943" w:rsidP="00F7220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0655" w14:textId="2A6D21A3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آزمايش‌هاي علمي و فني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CAEF" w14:textId="57DCC8A3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تقاضیان بخش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D405" w14:textId="544F9295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به میزان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6C48B" w14:textId="70CD99F0" w:rsidR="00F7220E" w:rsidRPr="005D7D9D" w:rsidRDefault="00F7220E" w:rsidP="00F7220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6E4984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 پس از اخذ اسناد مثبته</w:t>
            </w:r>
          </w:p>
        </w:tc>
      </w:tr>
      <w:tr w:rsidR="00E15685" w:rsidRPr="005D7D9D" w14:paraId="5BFC5DAE" w14:textId="77777777" w:rsidTr="000D58E4">
        <w:trPr>
          <w:trHeight w:val="4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1EB6" w14:textId="4FB3803A" w:rsidR="00E15685" w:rsidRPr="000D73AF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EAE9" w14:textId="5463F427" w:rsidR="00E15685" w:rsidRPr="002E094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انتشار آگهي در خارج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 xml:space="preserve"> از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85D" w14:textId="27E5A8D5" w:rsidR="00E15685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بخش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0A83" w14:textId="37727345" w:rsidR="00E15685" w:rsidRDefault="00D9212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B98" w14:textId="3EE3F8D6" w:rsidR="00E15685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20ECC4CA" w14:textId="77777777" w:rsidTr="000D58E4">
        <w:trPr>
          <w:trHeight w:val="4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5210" w14:textId="34F00748" w:rsidR="00E15685" w:rsidRPr="000D73AF" w:rsidRDefault="009B69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CBB" w14:textId="02CFD963" w:rsidR="00E15685" w:rsidRPr="002E094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انتشار آگهي در خارج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از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8F43" w14:textId="72B84E0C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متقاضیان بخش غیر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F598" w14:textId="469CD519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305AA6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به م</w:t>
            </w:r>
            <w:r w:rsidRPr="00305AA6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  <w:r w:rsidRPr="00305AA6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زان</w:t>
            </w:r>
            <w:r w:rsidRPr="00305AA6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A49C" w14:textId="0BC7B319" w:rsidR="00E15685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375206" w14:paraId="2F8640BB" w14:textId="77777777" w:rsidTr="000D58E4">
        <w:trPr>
          <w:trHeight w:val="5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E182" w14:textId="7313138D" w:rsidR="00E15685" w:rsidRPr="000D73AF" w:rsidRDefault="006576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1B0F" w14:textId="1748A458" w:rsidR="00E15685" w:rsidRPr="002E094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دريافت گواهي‌هاي بين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المللي(استاندارد،كيفت و..)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D867" w14:textId="77ED80E0" w:rsidR="00E15685" w:rsidRPr="00375206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B05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 </w:t>
            </w:r>
            <w:r w:rsidR="004E17D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دولتی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2A23" w14:textId="2FFE0DF8" w:rsidR="00E15685" w:rsidRPr="002E094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EC2" w14:textId="5C8BB57A" w:rsidR="00E15685" w:rsidRPr="00375206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B050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375206" w14:paraId="4C5065E3" w14:textId="77777777" w:rsidTr="000D58E4">
        <w:trPr>
          <w:trHeight w:val="6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EA40" w14:textId="1F1D20CE" w:rsidR="00E15685" w:rsidRPr="000D73AF" w:rsidRDefault="006576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62D4" w14:textId="26885890" w:rsidR="00E15685" w:rsidRPr="002E094C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هزينه دريافت گواهي‌هاي بين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‌ا</w:t>
            </w: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لمللي(استاندارد،كيفت و..)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718" w14:textId="37FC3C86" w:rsidR="00E15685" w:rsidRPr="00375206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B050"/>
                <w:sz w:val="16"/>
                <w:szCs w:val="16"/>
                <w:rtl/>
              </w:rPr>
            </w:pPr>
            <w:r w:rsidRPr="002E094C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متقاضیان بخش غیر دولتی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56EC" w14:textId="66F76C9A" w:rsidR="00E15685" w:rsidRPr="002E094C" w:rsidRDefault="00982AC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حداکثر </w:t>
            </w:r>
            <w:r w:rsidR="00E15685"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>به م</w:t>
            </w:r>
            <w:r w:rsidR="00E15685" w:rsidRPr="00305AA6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="00E15685" w:rsidRPr="00305AA6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زان</w:t>
            </w:r>
            <w:r w:rsidR="00E15685"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604B" w14:textId="62E5FF16" w:rsidR="00E15685" w:rsidRPr="00375206" w:rsidRDefault="00F7220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B050"/>
                <w:sz w:val="16"/>
                <w:szCs w:val="16"/>
                <w:rtl/>
              </w:rPr>
            </w:pPr>
            <w:r w:rsidRPr="00F7220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معاونت‌ ذی‌ربط وزارت‌خانه/ سازمان/ بنیاد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982ACE" w:rsidRPr="005D7D9D" w14:paraId="0F591B29" w14:textId="77777777" w:rsidTr="000D58E4">
        <w:trPr>
          <w:trHeight w:val="4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680" w14:textId="40D79012" w:rsidR="00982ACE" w:rsidRPr="005D7D9D" w:rsidRDefault="00657643" w:rsidP="00982AC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31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03B" w14:textId="596CB77E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خريد امتياز پخش فيلم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F96F" w14:textId="0D2A7F70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وزارت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ف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رهنگ و ارشاد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اسلامی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و سازمان صدا و سيما 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و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وابسته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به آن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673" w14:textId="59656041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حداکثر </w:t>
            </w:r>
            <w:r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>به م</w:t>
            </w:r>
            <w:r w:rsidRPr="00305AA6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305AA6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زان</w:t>
            </w:r>
            <w:r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2F4E0" w14:textId="72BCE519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فرهنگ و ارشاد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اسلامی و  یا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صدا و سيما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982ACE" w:rsidRPr="005D7D9D" w14:paraId="521F3BBC" w14:textId="77777777" w:rsidTr="000D58E4">
        <w:trPr>
          <w:trHeight w:val="4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AC9D" w14:textId="3BE5B4C0" w:rsidR="00982ACE" w:rsidRPr="005D7D9D" w:rsidRDefault="00657643" w:rsidP="00982AC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F022" w14:textId="7DEA807F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دريافت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ماهواره اي و ارتباطی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768" w14:textId="487C878A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وزارت ارتباطات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یا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سازمان صدا و سيما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5F58" w14:textId="23C5F29F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حداکثر </w:t>
            </w:r>
            <w:r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>به م</w:t>
            </w:r>
            <w:r w:rsidRPr="00305AA6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305AA6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زان</w:t>
            </w:r>
            <w:r w:rsidRPr="00305AA6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F362B" w14:textId="57CE8164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با 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ارتباطات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و فناوری اطلاعات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یا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صدا و سيما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(حسب مورد)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21D3F4F5" w14:textId="77777777" w:rsidTr="000D58E4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748A" w14:textId="74D939CA" w:rsidR="00E15685" w:rsidRPr="005D7D9D" w:rsidRDefault="00657643" w:rsidP="00E156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26C" w14:textId="3267A39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شركت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بيمه ايراني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بابت هزینه‌های بیمه اتکایی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33A" w14:textId="65E1D7C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کلیه شرکت های بیمه ایرانی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61E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2619B" w14:textId="3DFD8BA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 تأیید بیمه مرکزی ایران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1BB3F581" w14:textId="77777777" w:rsidTr="000D58E4">
        <w:trPr>
          <w:trHeight w:val="2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AB84" w14:textId="05BC3326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34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8DB1" w14:textId="027EFAC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حق بيمه هواپيمای ایرانی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59E" w14:textId="5C670B4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هواپیمایی ایرانی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ED48" w14:textId="60ADB369" w:rsidR="00E15685" w:rsidRPr="005D7D9D" w:rsidRDefault="00982AC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982AC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در صورت عدم تأمین ارز برای شرکت بیمه گذار بابت موضوع این بند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973CB" w14:textId="735C9842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با </w:t>
            </w: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>تأ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یی</w:t>
            </w:r>
            <w:r w:rsidRPr="00132525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د</w:t>
            </w: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سازمان هواپ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132525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ما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یی</w:t>
            </w: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کشور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</w:p>
          <w:p w14:paraId="5DFD9FC6" w14:textId="42E300B9" w:rsidR="00E15685" w:rsidRDefault="0000644A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پس از اخذ اسناد مثبته</w:t>
            </w:r>
          </w:p>
        </w:tc>
      </w:tr>
      <w:tr w:rsidR="00E15685" w:rsidRPr="005D7D9D" w14:paraId="66A11AE3" w14:textId="77777777" w:rsidTr="000D58E4">
        <w:trPr>
          <w:trHeight w:val="5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CCB6" w14:textId="2CE4442C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35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3C8E" w14:textId="1D54A30D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حق بیمه کشتی ایرانی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F6A4" w14:textId="52FFE34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های کشتیرانی ایرانی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5101" w14:textId="0451424E" w:rsidR="00E15685" w:rsidRPr="005D7D9D" w:rsidRDefault="00982AC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982AC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در صورت عدم تأمین ارز برای شرکت بیمه گذار بابت موضوع این بند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18FAC" w14:textId="19EA4442" w:rsidR="00E15685" w:rsidRPr="009A657F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rtl/>
              </w:rPr>
            </w:pPr>
            <w:r w:rsidRPr="00982ACE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 تأیید سازمان بنادر و دریانوردی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982ACE" w:rsidRPr="005D7D9D" w14:paraId="130138ED" w14:textId="77777777" w:rsidTr="000D58E4">
        <w:trPr>
          <w:trHeight w:val="6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61A" w14:textId="537BB7D3" w:rsidR="00982ACE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68D2" w14:textId="1E37435B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های حمل، ترانزیت و توزیع محموله های پستی بین المللی براي شرکت ملي پست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ج.ا.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ايران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AEBE" w14:textId="77777777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 ملی پست ج.ا.ا</w:t>
            </w:r>
          </w:p>
          <w:p w14:paraId="6B1B3746" w14:textId="30681B8F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554" w14:textId="468E0664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982AC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خالص درآمد ارز</w:t>
            </w:r>
            <w:r w:rsidRPr="00982AC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  <w:r w:rsidR="0086394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منفی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4FE" w14:textId="57DA5C0D" w:rsidR="00982ACE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ارتباطات و فناوری اطلاعات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982ACE" w:rsidRPr="005D7D9D" w14:paraId="5032C30A" w14:textId="77777777" w:rsidTr="000D58E4">
        <w:trPr>
          <w:trHeight w:val="7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EBAA" w14:textId="033D4D72" w:rsidR="00982ACE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9DD7" w14:textId="79D72341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هزینه های حمل، ترانزیت و توزیع محموله های پستی بین المللی براي کاروران پستی غیر دولتی و شرکت های فعال خدمات پستی سریع بین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‌ا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لملل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2D15" w14:textId="6DBFCD5C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کاروران پستی غیر دولتی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 xml:space="preserve">و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 های فعال خدمات پستی بین الملل دارای مجوز از سازمان تنظیم مقررات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786B" w14:textId="1961D40D" w:rsidR="00982ACE" w:rsidRPr="005D7D9D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982AC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خالص درآمد ارز</w:t>
            </w:r>
            <w:r w:rsidRPr="00982AC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  <w:r w:rsidR="00863948" w:rsidRPr="00982ACE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منف</w:t>
            </w:r>
            <w:r w:rsidR="00863948" w:rsidRPr="00982AC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365" w14:textId="76A1788D" w:rsidR="00982ACE" w:rsidRDefault="00982ACE" w:rsidP="00982AC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ارتباطات و فناوری اطلاعات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BBFF61D" w14:textId="77777777" w:rsidTr="000D58E4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B39C" w14:textId="1E6673A1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38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2BEE" w14:textId="6325D460" w:rsidR="00E15685" w:rsidRPr="00370F2F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370F2F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صندوق ضمانت صادرات ايران بابت پرداخت هزينه هاي بيمه اتکایی - خسارت بيمه‌نامه و ضمانت نامه‌های اعتباری ارزی-وصول مطالبات - حق اشتراك بانكهاي اطلاعات براي اعتبار سنجي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3583" w14:textId="3D515FE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صندوق ضمانت صادرات ايران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081" w14:textId="055C8A1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929" w14:textId="66C5FF00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تأیید بالاترین مقام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صندوق ضمانت صادرات ایران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ABF630F" w14:textId="77777777" w:rsidTr="000D58E4">
        <w:trPr>
          <w:trHeight w:val="8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32A" w14:textId="3EE25464" w:rsidR="00E15685" w:rsidRPr="005D7D9D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39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408" w14:textId="7777777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ثبت نام شركت در آزمونهاي بين المللي  ازجمله </w:t>
            </w:r>
            <w:proofErr w:type="spellStart"/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</w:rPr>
              <w:t>TOEFl</w:t>
            </w:r>
            <w:proofErr w:type="spellEnd"/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</w:rPr>
              <w:t>GRE ,IELTS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که توسط سازمان سنجش در داخل کشور برگزار میگردد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5C9" w14:textId="1F0193DF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کلیه متقاضیان آزمون‌های بین‌المللی مذکور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A64" w14:textId="23BD379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88D" w14:textId="7C497646" w:rsidR="00E15685" w:rsidRPr="005D7D9D" w:rsidRDefault="00DE78BD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با تأييد معاونت ذی‌ربط وزارت علوم، تحقیقات و فن‌آوری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4525C836" w14:textId="77777777" w:rsidTr="000D58E4">
        <w:trPr>
          <w:trHeight w:val="89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5F9" w14:textId="3ACE483B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E6D8" w14:textId="0AA73A09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ثبت نام شركت در آزمونهاي بين المللي  ازجمله </w:t>
            </w:r>
            <w:proofErr w:type="spellStart"/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</w:rPr>
              <w:t>TOEFl</w:t>
            </w:r>
            <w:proofErr w:type="spellEnd"/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</w:rPr>
              <w:t>GRE ,IELTS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که توسط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بخش خصوصی مورد تأیید سازمان سنجش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 داخل کشور برگزار میگردد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DECF" w14:textId="59CF1BF3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کلیه متقاضیان آزمون‌های بین‌المللی مذکور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D626" w14:textId="5ACB40E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4572" w14:textId="4C6E775B" w:rsidR="00E15685" w:rsidRPr="005D7D9D" w:rsidRDefault="00DE78BD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با تأييد معاونت ذی‌ربط وزارت علوم، تحقیقات و فن‌آوری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464D4214" w14:textId="77777777" w:rsidTr="000D58E4">
        <w:trPr>
          <w:trHeight w:val="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6DA" w14:textId="5A293AEB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C451" w14:textId="6DF28E8E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ثبت نام شركت در امتحانات علمي و تخصصی  داخل و خارج کشور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16F8" w14:textId="0D53E1D6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کلیه متقاضیان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3FA5" w14:textId="6414BE56" w:rsidR="00E15685" w:rsidRPr="005D7D9D" w:rsidRDefault="005E518E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به میزان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5AE9" w14:textId="3F05BF1C" w:rsidR="00E15685" w:rsidRDefault="00DE78BD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تأ</w:t>
            </w: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یی</w:t>
            </w:r>
            <w:r w:rsidRPr="00DE78BD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د</w:t>
            </w:r>
            <w:r w:rsidRPr="00DE78BD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معاونت ذ</w:t>
            </w: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ی‌</w:t>
            </w:r>
            <w:r w:rsidRPr="00DE78BD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ربط</w:t>
            </w:r>
            <w:r w:rsidRPr="00DE78BD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وزارت‌خانه/ سازمان/ بن</w:t>
            </w: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</w:t>
            </w:r>
            <w:r w:rsidRPr="00DE78BD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اد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45A2CA3" w14:textId="77777777" w:rsidTr="005E518E">
        <w:trPr>
          <w:trHeight w:val="5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6526" w14:textId="2055685E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42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257F" w14:textId="6D767D6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شركت در دوره هاي </w:t>
            </w:r>
            <w:r w:rsidR="005E518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موزشي و پژوهشی </w:t>
            </w:r>
            <w:r w:rsidR="005E518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(غیر بازرگانی)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u w:val="single"/>
                <w:rtl/>
              </w:rPr>
              <w:t>خارج از کشور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 دوره هاي آموزشي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u w:val="single"/>
                <w:rtl/>
              </w:rPr>
              <w:t>در داخل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1F94" w14:textId="73711CB3" w:rsidR="00E15685" w:rsidRPr="005D7D9D" w:rsidRDefault="000D58E4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متقاضی دولتی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842A" w14:textId="654B0ECB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3F62" w14:textId="33756D4A" w:rsidR="00E15685" w:rsidRDefault="00DE78BD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/>
                <w:sz w:val="16"/>
                <w:szCs w:val="16"/>
                <w:rtl/>
              </w:rPr>
              <w:t>تأ</w:t>
            </w: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یی</w:t>
            </w:r>
            <w:r w:rsidRPr="00DE78BD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د</w:t>
            </w:r>
            <w:r w:rsidRPr="00DE78BD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معاونت ذ</w:t>
            </w: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ی‌</w:t>
            </w:r>
            <w:r w:rsidRPr="00DE78BD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ربط</w:t>
            </w:r>
            <w:r w:rsidRPr="00DE78BD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وزارت‌خانه/ سازمان/ بن</w:t>
            </w: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DE78BD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اد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199E0B2" w14:textId="77777777" w:rsidTr="005E518E">
        <w:trPr>
          <w:trHeight w:val="5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8441" w14:textId="7738F109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43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9BA" w14:textId="6EE6664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شركت در دوره هاي </w:t>
            </w:r>
            <w:r w:rsidR="005E518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موزشي و پژوهشی</w:t>
            </w:r>
            <w:r w:rsidR="005E518E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(غیر بازرگانی)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u w:val="single"/>
                <w:rtl/>
              </w:rPr>
              <w:t>خارج از کشور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و دوره هاي آموزشي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u w:val="single"/>
                <w:rtl/>
              </w:rPr>
              <w:t>در داخل کشور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95CA" w14:textId="7B206BE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متقاضیان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آزاد (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بخش غیر دولتی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6035" w14:textId="5DEB4916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به میزان مندرج در صورتحساب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AEB" w14:textId="680D1F15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بهداشت، درمان و آموزش پزشکی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/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علوم، تحقیقات و فناوری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07A3D129" w14:textId="77777777" w:rsidTr="005E518E">
        <w:trPr>
          <w:trHeight w:val="55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FC3" w14:textId="028CDFF8" w:rsidR="00E15685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44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032B" w14:textId="1C174888" w:rsidR="00E15685" w:rsidRPr="005D7D9D" w:rsidRDefault="00E15685" w:rsidP="00F63D2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رز مسافرتي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هوایی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85D4" w14:textId="129D7A1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مسافرین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379C" w14:textId="78545531" w:rsidR="00E15685" w:rsidRPr="005D7D9D" w:rsidRDefault="00F63D21" w:rsidP="00DE78B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۵۰۰</w:t>
            </w:r>
            <w:r w:rsidR="00E15685" w:rsidRPr="0074122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</w:t>
            </w:r>
            <w:r w:rsidR="00E15685"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یورو </w:t>
            </w:r>
            <w:r w:rsid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یا معادل آن به سایر ارزها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133" w14:textId="2EC91C0D" w:rsidR="00E15685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302FBA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-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302FBA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بلیط مسافرت هوایی - گذرنامه معتبر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- عوارض خروج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  <w:r w:rsidR="0000644A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E15685" w:rsidRPr="005D7D9D" w14:paraId="39711AEA" w14:textId="77777777" w:rsidTr="005E518E">
        <w:trPr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541A" w14:textId="470F5E69" w:rsidR="00E15685" w:rsidRPr="000D73AF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0D73AF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45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54E5" w14:textId="44463AB6" w:rsidR="00E15685" w:rsidRPr="00DE78B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ارز مسافرتی زمینی، ریلی و دریایی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9ACD" w14:textId="1E0D3C48" w:rsidR="00E15685" w:rsidRPr="00DE78B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مسافرین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5003" w14:textId="35EE3BBF" w:rsidR="00E15685" w:rsidRPr="00DE78B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300 یورو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699" w14:textId="1219C952" w:rsidR="00E15685" w:rsidRPr="00DE78B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- بلیط مسافرت دریایی و ریلی - گذرنامه معتبر با حداقل 6 ماه اعتبار - ویزای کشور مقصد در صورت نیاز </w:t>
            </w:r>
            <w:r w:rsidRPr="00DE78BD">
              <w:rPr>
                <w:rFonts w:ascii="Sakkal Majalla" w:eastAsia="Times New Roman" w:hAnsi="Sakkal Majalla" w:cs="Sakkal Majalla" w:hint="cs"/>
                <w:sz w:val="16"/>
                <w:szCs w:val="16"/>
                <w:rtl/>
              </w:rPr>
              <w:t>–</w:t>
            </w: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عوارض خروج از کشور</w:t>
            </w:r>
          </w:p>
        </w:tc>
      </w:tr>
      <w:tr w:rsidR="00E15685" w:rsidRPr="005D7D9D" w14:paraId="54014273" w14:textId="77777777" w:rsidTr="005E518E">
        <w:trPr>
          <w:trHeight w:val="4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E042" w14:textId="76915694" w:rsidR="00E15685" w:rsidRPr="005D7D9D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46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B74" w14:textId="47C2BEB1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هزینه اعزام زائرین به حج تمتع و عمره مفرده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2AB0" w14:textId="123E6D85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حج و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زیارت و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شرکت های منتخب سازمان مذکور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E8FE" w14:textId="0B4B6534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629C6" w14:textId="4E20D590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امضاء ذی‌حساب یا مدیرامور مالی و اداری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حج و زیارت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2A66187B" w14:textId="77777777" w:rsidTr="005E518E">
        <w:trPr>
          <w:trHeight w:val="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19CE" w14:textId="3FA64ACE" w:rsidR="00E15685" w:rsidRPr="005D7D9D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47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07C" w14:textId="0CE59E5E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هزینه اعزام زائرین به عتبات عاليات (عراق و سوریه)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D8E" w14:textId="429C9039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حج و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زیارت و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شرکت های منتخب سازمان مذکور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57A" w14:textId="34A9C067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91020" w14:textId="15D67B7A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با امضاء ذی‌حساب یا مدیرامور مالی و اداری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حج و زیارت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E15685" w:rsidRPr="005D7D9D" w14:paraId="358B6A06" w14:textId="4004E9FE" w:rsidTr="005E518E">
        <w:trPr>
          <w:trHeight w:val="9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00E6" w14:textId="6AAD5A7A" w:rsidR="00E15685" w:rsidRPr="005D7D9D" w:rsidRDefault="0000644A" w:rsidP="000D73A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48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45B5" w14:textId="313AB0EC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هزینه شرکت‌های هواپیمایی ایرانی اعم از دولتی و غیر دولتی بابت هزينه هاي سوخت،ناوبري، هندلينگ و لندينگ، 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حقوق خدمه خارجی،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عوارض خدمات فرودگاهی، سیمولاتور، حق ماموریت پرسنل (خلبان)، حق عضویت سیتا، حق عضویت یاتا، هزینه عبور از فضای کشورهای خارجی (</w:t>
            </w:r>
            <w:r w:rsidRPr="005D7D9D"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  <w:t>overfly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) و هزینه پرواز تحت لیسانس کشورهای خارجی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776" w14:textId="1D706C12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 های هواپیمایی ایرانی دولتی/غیر دولتی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6763" w14:textId="0503F0AD" w:rsidR="00E15685" w:rsidRPr="005D7D9D" w:rsidRDefault="00E15685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581" w14:textId="537693AD" w:rsidR="00E15685" w:rsidRPr="00DE78BD" w:rsidRDefault="00DE78BD" w:rsidP="00E1568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تأیید معاونت ذی‌ربط وزارت راه و شهرسازی (رئیس سازمان هواپیمایی کشور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ی)</w:t>
            </w:r>
            <w:r w:rsidR="0000644A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5E518E" w:rsidRPr="005D7D9D" w14:paraId="6B4814DE" w14:textId="77777777" w:rsidTr="00932619">
        <w:trPr>
          <w:trHeight w:val="63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3415" w14:textId="07E00B5A" w:rsidR="005E518E" w:rsidRPr="005D7D9D" w:rsidRDefault="005E518E" w:rsidP="005E518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49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F1EF" w14:textId="470E5A51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هزینه حقوق و مزاياي كاركنان خارجي شاغل در ایران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A9F5" w14:textId="0CABA66D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كاركنان خارجي دارای پروانه کار شاغل در وزارتخانه‌ها ، دستگاهها و شرکتهای دولتی، تعاونی و خصوصی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2964" w14:textId="301C64A3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7D0E9" w14:textId="4C4D8E2A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وزارت تعاون، کار و رفاه </w:t>
            </w: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اجتماعی / دستگاه ذی‌ربط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5E518E" w:rsidRPr="005D7D9D" w14:paraId="5A186CCA" w14:textId="77777777" w:rsidTr="00281ED1">
        <w:trPr>
          <w:trHeight w:val="4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4865" w14:textId="659F08C7" w:rsidR="005E518E" w:rsidRDefault="005E518E" w:rsidP="005E518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335E" w14:textId="010880F2" w:rsidR="005E518E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رانندگان بخش حمل و نقل بين المللي و ترانزیت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6D79" w14:textId="3E47633C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رانندگان کامیون های ایرانی بخش حمل و نقل بين المللي و ترانزیت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CBCA" w14:textId="77777777" w:rsidR="005E518E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 xml:space="preserve">حداکثر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۴۵۰۰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یورو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</w:t>
            </w:r>
          </w:p>
          <w:p w14:paraId="307C8A02" w14:textId="26B4E544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(به شرح پیوست 7 مجموعه)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C363A" w14:textId="77777777" w:rsidR="005E518E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راهداری و حمل و نقل جاده‌ای ایران</w:t>
            </w:r>
          </w:p>
          <w:p w14:paraId="34C73A68" w14:textId="2948FE5A" w:rsidR="005E518E" w:rsidRPr="00132525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ممهور شدن گذرنانه یادفترچه خروج راننده برای سفر بعدی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5E518E" w:rsidRPr="005D7D9D" w14:paraId="628E306C" w14:textId="77777777" w:rsidTr="007735B3">
        <w:trPr>
          <w:trHeight w:val="75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F62A" w14:textId="0E766087" w:rsidR="005E518E" w:rsidRPr="005D7D9D" w:rsidRDefault="005E518E" w:rsidP="005E518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lastRenderedPageBreak/>
              <w:t>51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75EA" w14:textId="66D82CD1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حق استفاده از واگن، مطالبات راه‌آهن سایر کشورها، تنخواه بازرسي و پرداخت ضروري ناشي از قراردادهاي چند جانبه راه آهن و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ساير شركت</w:t>
            </w:r>
            <w:r w:rsidR="00281ED1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ريلي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5429" w14:textId="291CAB2C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 راه آهن ج.ا.ا و سایر شرکت‌های ریلی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0CD2" w14:textId="4BDF88A8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BEC8" w14:textId="598A6E6B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شرکت راه آهن ج.ا.ا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5E518E" w:rsidRPr="005D7D9D" w14:paraId="358962CD" w14:textId="77777777" w:rsidTr="00281ED1">
        <w:trPr>
          <w:trHeight w:val="4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AD26" w14:textId="4DCE946E" w:rsidR="005E518E" w:rsidRDefault="005E518E" w:rsidP="005E518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</w:t>
            </w:r>
            <w:r w:rsidR="00D768A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45FF" w14:textId="0E378571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تبدیل </w:t>
            </w:r>
            <w:r w:rsidR="00D768A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خالص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درآمد ريالي شركت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هواپيمايي خارجي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482" w14:textId="3E2D9ABB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شركت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هواپيمايي خارجي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D7C4" w14:textId="7695C27C" w:rsidR="005E518E" w:rsidRPr="005D7D9D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3061" w14:textId="6A5304FB" w:rsidR="005E518E" w:rsidRDefault="005E518E" w:rsidP="005E51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>تأ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یی</w:t>
            </w:r>
            <w:r w:rsidRPr="00132525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د</w:t>
            </w: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سازمان هواپ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 w:rsidRPr="00132525">
              <w:rPr>
                <w:rFonts w:ascii="Calibri" w:eastAsia="Times New Roman" w:hAnsi="Calibri" w:cs="B Nazanin" w:hint="eastAsia"/>
                <w:sz w:val="16"/>
                <w:szCs w:val="16"/>
                <w:rtl/>
              </w:rPr>
              <w:t>ما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یی</w:t>
            </w:r>
            <w:r w:rsidRPr="00132525">
              <w:rPr>
                <w:rFonts w:ascii="Calibri" w:eastAsia="Times New Roman" w:hAnsi="Calibri" w:cs="B Nazanin"/>
                <w:sz w:val="16"/>
                <w:szCs w:val="16"/>
                <w:rtl/>
              </w:rPr>
              <w:t xml:space="preserve"> کشور</w:t>
            </w:r>
            <w:r w:rsidRPr="0013252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ی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تعهد شرکت هواپیمایی خارجی و یا نماینده قانونی آن پس از اخذ اسناد مثبته</w:t>
            </w:r>
          </w:p>
        </w:tc>
      </w:tr>
      <w:tr w:rsidR="00D768AB" w:rsidRPr="005D7D9D" w14:paraId="6E1E3FA0" w14:textId="77777777" w:rsidTr="00895B25">
        <w:trPr>
          <w:trHeight w:val="84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480B" w14:textId="29D8FD7E" w:rsidR="00D768AB" w:rsidRDefault="00D768AB" w:rsidP="00D768A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53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8C44" w14:textId="52E45AF3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تامين وانتقال ارز بابت </w:t>
            </w:r>
            <w:r w:rsidR="002576C9"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خالص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درآمد ريالي شركت بین‌المللی سيتا بابت سیستم نگهداری جا (رزرواسیون بلیط هواپیما، صدور بلیط، اتوماسیون نرخ، اتوماسیون بار، عملیات هوانوردی، مخابرات هوانوردی، سیستم های فرودگاهی و پیام مسیجینگ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BE01" w14:textId="43158F8D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شركت بین‌المللی سيتا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683D" w14:textId="2D30F841" w:rsidR="00D768AB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B67D" w14:textId="4AB09BE5" w:rsidR="00D768AB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سازمان هواپیمایی کشوری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D768AB" w:rsidRPr="005D7D9D" w14:paraId="6EFE1CE3" w14:textId="77777777" w:rsidTr="00281ED1">
        <w:trPr>
          <w:trHeight w:val="6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8644" w14:textId="77AFA517" w:rsidR="00D768AB" w:rsidRPr="005D7D9D" w:rsidRDefault="00D768AB" w:rsidP="00D768A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54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88CF" w14:textId="117BE5FA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تبدیل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خالص درآمد ريالي كنسولي سفارتخانه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خارجي داخل كشور و نمايندگي هاي ديپلماتيك مقيم ايران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906" w14:textId="1B2D92FE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سفارتخا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خارجي داخل كشور و نمايندگي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هاي ديپلماتيك مقيم ايران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EC8" w14:textId="77777777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0C2" w14:textId="1B831F69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تأیید اسناد و مدارک توسط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امور خارجه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D768AB" w:rsidRPr="005D7D9D" w14:paraId="13D527E7" w14:textId="77777777" w:rsidTr="000D58E4">
        <w:trPr>
          <w:trHeight w:val="4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F4D3" w14:textId="20BE8256" w:rsidR="00D768AB" w:rsidRDefault="00D768AB" w:rsidP="00D768A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55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183" w14:textId="3D933F66" w:rsidR="00D768AB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تبديل موجودي حساب هاي ريالي افراد نزد بانک ها بابت افراد غير مقيم در داخل كشور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76EF" w14:textId="54F40478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افراد غير مقيم  در داخل كشور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0B6D" w14:textId="616862C0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1B2" w14:textId="080016D0" w:rsidR="00D768AB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تأیید بانک عامل مربوطه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D768AB" w:rsidRPr="005D7D9D" w14:paraId="72FAA78C" w14:textId="77777777" w:rsidTr="000D58E4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1026" w14:textId="1E171D0A" w:rsidR="00D768AB" w:rsidRPr="005D7D9D" w:rsidRDefault="00D768AB" w:rsidP="00D768A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56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5A00" w14:textId="63D84C5C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تبدیل دارائی‌های ریالی مامورین نمایندگی‌های خارجی سفارتخانه‌ها و کنسولگری‌های کشورهای خارجی</w:t>
            </w:r>
            <w:r w:rsidR="00281ED1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در ایران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0149" w14:textId="7BF65BA8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مامورین نمایندگی‌های خارجی سفارتخانه‌ها و کنسولگری‌های کشورهای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DFCA" w14:textId="5A649DAC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F47A" w14:textId="3D4572E1" w:rsidR="00D768AB" w:rsidRPr="005D7D9D" w:rsidRDefault="00D768AB" w:rsidP="00D768A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C83E78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تا</w:t>
            </w:r>
            <w:r w:rsidRPr="00C83E78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یی</w:t>
            </w:r>
            <w:r w:rsidRPr="00C83E78">
              <w:rPr>
                <w:rFonts w:ascii="Calibri" w:eastAsia="Times New Roman" w:hAnsi="Calibri" w:cs="B Nazanin" w:hint="eastAsia"/>
                <w:color w:val="000000"/>
                <w:sz w:val="16"/>
                <w:szCs w:val="16"/>
                <w:rtl/>
              </w:rPr>
              <w:t>د</w:t>
            </w:r>
            <w:r w:rsidRPr="00C83E78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 xml:space="preserve"> وزارت امور خارجه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2576C9" w:rsidRPr="005D7D9D" w14:paraId="4D0E6F18" w14:textId="77777777" w:rsidTr="000D58E4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665" w14:textId="175E8887" w:rsidR="002576C9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57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C744" w14:textId="17AFCC76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تبدیل مجدد ریال های اضافی اتباع خارجی (جهان‌گردان) به ارز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37DF" w14:textId="4E439785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جهانگردان خارجی که قبلا ارز خود را در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شبکه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بانکی 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کشور 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به ریال تبدیل کرده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‌</w:t>
            </w:r>
            <w:r w:rsidRPr="005D7D9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اند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3A61" w14:textId="12189C31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حداکثر در سقف ارز خریداری شده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94F" w14:textId="552CB33B" w:rsidR="002576C9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تأیید بانک عامل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2576C9" w:rsidRPr="005D7D9D" w14:paraId="680F808D" w14:textId="77777777" w:rsidTr="000D58E4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49CB" w14:textId="760612BC" w:rsidR="002576C9" w:rsidRPr="005D7D9D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6EA" w14:textId="1EB4CB00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هزینه‌های دفاتر نمایندگی خارجی در ایران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D414" w14:textId="18DC74CD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دفاتر نمایندگی خارجی در ایران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C0BE" w14:textId="40FB5346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DE3" w14:textId="4FCED645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تأیید بانک عامل پس از اخذ اسناد مثبته</w:t>
            </w:r>
          </w:p>
        </w:tc>
      </w:tr>
      <w:tr w:rsidR="002576C9" w:rsidRPr="005D7D9D" w14:paraId="7D38CD28" w14:textId="77777777" w:rsidTr="009E7816">
        <w:trPr>
          <w:trHeight w:val="7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6C43" w14:textId="66E476FE" w:rsidR="002576C9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5</w:t>
            </w: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F07" w14:textId="6816EEBC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خدمات کنسولی سفارتخانه‌های خارجی داخل کشور و نمایندگی‌های دیپلماتیک مقیم ایران ازجمله خدمات اخذ روادید و کنسولی از محل حساب ارزی متصل به دستگاه </w:t>
            </w:r>
            <w:proofErr w:type="spellStart"/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</w:rPr>
              <w:t>pos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B39" w14:textId="52D1A20C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سفارتخانه‌های خارجی داخل کشور و نمایندگی‌های دیپلماتیک مقیم ایران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431" w14:textId="493F2808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4F6" w14:textId="6B8D4709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تایید </w:t>
            </w: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وزارت امور خارجه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2576C9" w:rsidRPr="005D7D9D" w14:paraId="5F70B0D8" w14:textId="77777777" w:rsidTr="00281ED1">
        <w:trPr>
          <w:trHeight w:val="3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CBFF" w14:textId="77B87E7A" w:rsidR="002576C9" w:rsidRPr="005D7D9D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60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A87" w14:textId="77777777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هزينه حمل جنازه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0F2" w14:textId="77777777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اتباع ایرانی مقیم ایران در خارج از کشور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F17F" w14:textId="77777777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5D7D9D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4D7" w14:textId="77777777" w:rsidR="002576C9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دفاتر نمایندگی‌های دولت ایران در خارج از کشور</w:t>
            </w:r>
          </w:p>
          <w:p w14:paraId="301E3B47" w14:textId="53F5DA1F" w:rsidR="002576C9" w:rsidRPr="005D7D9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ارائه درخواست از اداره کل امور مالی وزارت امور خارجه</w:t>
            </w: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 پس از اخذ اسناد مثبته</w:t>
            </w:r>
          </w:p>
        </w:tc>
      </w:tr>
      <w:tr w:rsidR="002576C9" w:rsidRPr="005D7D9D" w14:paraId="584A609A" w14:textId="77777777" w:rsidTr="000D58E4">
        <w:trPr>
          <w:trHeight w:val="2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AE2C5" w14:textId="1443CEEB" w:rsidR="002576C9" w:rsidRPr="000D73AF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61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6F71" w14:textId="31B3C32A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مطالبه وجه ضمانت‌نامه‌های ارزی صادره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0DA7" w14:textId="67DF192A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بانک‌های عامل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A412" w14:textId="38407908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FAA" w14:textId="49FB5699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 مسئولیت بانک عامل</w:t>
            </w:r>
          </w:p>
        </w:tc>
      </w:tr>
      <w:tr w:rsidR="002576C9" w:rsidRPr="005D7D9D" w14:paraId="6C0FCCBB" w14:textId="77777777" w:rsidTr="000D58E4">
        <w:trPr>
          <w:trHeight w:val="2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41448" w14:textId="46642B4F" w:rsidR="002576C9" w:rsidRPr="000D73AF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62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ECF0" w14:textId="0918C366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کارمزد ضمانتنامه‌های ارزی متقابل صادره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571" w14:textId="00BDC193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بانک‌های عامل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BF5F" w14:textId="444294E3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E63" w14:textId="05682386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E78BD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 xml:space="preserve">بانک عامل </w:t>
            </w:r>
          </w:p>
        </w:tc>
      </w:tr>
      <w:tr w:rsidR="002576C9" w:rsidRPr="005D7D9D" w14:paraId="321949EB" w14:textId="77777777" w:rsidTr="000D58E4">
        <w:trPr>
          <w:trHeight w:val="2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B28C6" w14:textId="2C0DFD9B" w:rsidR="002576C9" w:rsidRDefault="002576C9" w:rsidP="002576C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  <w:lang w:bidi="fa-IR"/>
              </w:rPr>
              <w:t>63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16FC" w14:textId="0335DE65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  <w:lang w:bidi="fa-IR"/>
              </w:rPr>
              <w:t>تسهیلات ارزی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A055" w14:textId="28B82B05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بانک‌های عامل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AE1A" w14:textId="40C7742C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163" w14:textId="2684C6B3" w:rsidR="002576C9" w:rsidRPr="00DE78BD" w:rsidRDefault="002576C9" w:rsidP="002576C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بانک عامل</w:t>
            </w:r>
          </w:p>
        </w:tc>
      </w:tr>
    </w:tbl>
    <w:p w14:paraId="2CBC7785" w14:textId="77777777" w:rsidR="004525CA" w:rsidRPr="005D7D9D" w:rsidRDefault="004525CA" w:rsidP="00281ED1">
      <w:pPr>
        <w:rPr>
          <w:rFonts w:cs="B Nazanin"/>
          <w:rtl/>
          <w:lang w:bidi="fa-IR"/>
        </w:rPr>
      </w:pPr>
    </w:p>
    <w:sectPr w:rsidR="004525CA" w:rsidRPr="005D7D9D" w:rsidSect="004F2C3F">
      <w:pgSz w:w="15840" w:h="12240" w:orient="landscape"/>
      <w:pgMar w:top="1440" w:right="289" w:bottom="794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A1717" w14:textId="77777777" w:rsidR="00F24850" w:rsidRDefault="00F24850" w:rsidP="00A126F6">
      <w:pPr>
        <w:spacing w:after="0" w:line="240" w:lineRule="auto"/>
      </w:pPr>
      <w:r>
        <w:separator/>
      </w:r>
    </w:p>
  </w:endnote>
  <w:endnote w:type="continuationSeparator" w:id="0">
    <w:p w14:paraId="4DFA234C" w14:textId="77777777" w:rsidR="00F24850" w:rsidRDefault="00F24850" w:rsidP="00A1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DFD6" w14:textId="77777777" w:rsidR="00F24850" w:rsidRDefault="00F24850" w:rsidP="00A126F6">
      <w:pPr>
        <w:spacing w:after="0" w:line="240" w:lineRule="auto"/>
      </w:pPr>
      <w:r>
        <w:separator/>
      </w:r>
    </w:p>
  </w:footnote>
  <w:footnote w:type="continuationSeparator" w:id="0">
    <w:p w14:paraId="251C40A5" w14:textId="77777777" w:rsidR="00F24850" w:rsidRDefault="00F24850" w:rsidP="00A126F6">
      <w:pPr>
        <w:spacing w:after="0" w:line="240" w:lineRule="auto"/>
      </w:pPr>
      <w:r>
        <w:continuationSeparator/>
      </w:r>
    </w:p>
  </w:footnote>
  <w:footnote w:id="1">
    <w:p w14:paraId="1B342AE5" w14:textId="193E9497" w:rsidR="00741098" w:rsidRPr="00741098" w:rsidRDefault="00741098" w:rsidP="00741098">
      <w:pPr>
        <w:pStyle w:val="FootnoteText"/>
        <w:bidi/>
        <w:ind w:firstLine="720"/>
        <w:rPr>
          <w:rFonts w:cs="B Nazanin"/>
          <w:rtl/>
          <w:lang w:bidi="fa-IR"/>
        </w:rPr>
      </w:pPr>
      <w:r w:rsidRPr="00741098">
        <w:rPr>
          <w:rStyle w:val="FootnoteReference"/>
          <w:rFonts w:cs="B Nazanin"/>
        </w:rPr>
        <w:footnoteRef/>
      </w:r>
      <w:r w:rsidRPr="00741098">
        <w:rPr>
          <w:rFonts w:cs="B Nazanin"/>
        </w:rPr>
        <w:t xml:space="preserve"> </w:t>
      </w:r>
      <w:r w:rsidRPr="00741098">
        <w:rPr>
          <w:rFonts w:cs="B Nazanin" w:hint="cs"/>
          <w:rtl/>
          <w:lang w:bidi="fa-IR"/>
        </w:rPr>
        <w:t xml:space="preserve">- متقاضی بخش دولتی: وزارت‌خانه‌ها، سازمان‌ها/ موسسات و شرکت‌های دولتی و نهادهای انقلاب اسلامی و نهادهای عمومی غیردولتی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37E"/>
    <w:multiLevelType w:val="hybridMultilevel"/>
    <w:tmpl w:val="52DEA56A"/>
    <w:lvl w:ilvl="0" w:tplc="03C02B4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EF4"/>
    <w:multiLevelType w:val="hybridMultilevel"/>
    <w:tmpl w:val="C5DAF728"/>
    <w:lvl w:ilvl="0" w:tplc="13A63C2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C36AE"/>
    <w:multiLevelType w:val="hybridMultilevel"/>
    <w:tmpl w:val="BD8C1874"/>
    <w:lvl w:ilvl="0" w:tplc="7604E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40D8"/>
    <w:multiLevelType w:val="hybridMultilevel"/>
    <w:tmpl w:val="18061D3C"/>
    <w:lvl w:ilvl="0" w:tplc="88B86856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811B9"/>
    <w:multiLevelType w:val="hybridMultilevel"/>
    <w:tmpl w:val="06D6947A"/>
    <w:lvl w:ilvl="0" w:tplc="FFFFFFFF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Nazanin"/>
      </w:rPr>
    </w:lvl>
    <w:lvl w:ilvl="1" w:tplc="FFFFFFFF">
      <w:start w:val="1"/>
      <w:numFmt w:val="lowerLetter"/>
      <w:lvlText w:val="%2."/>
      <w:lvlJc w:val="left"/>
      <w:pPr>
        <w:ind w:left="1272" w:hanging="360"/>
      </w:pPr>
    </w:lvl>
    <w:lvl w:ilvl="2" w:tplc="FFFFFFFF">
      <w:start w:val="1"/>
      <w:numFmt w:val="lowerRoman"/>
      <w:lvlText w:val="%3."/>
      <w:lvlJc w:val="right"/>
      <w:pPr>
        <w:ind w:left="1992" w:hanging="180"/>
      </w:pPr>
    </w:lvl>
    <w:lvl w:ilvl="3" w:tplc="FFFFFFFF">
      <w:start w:val="1"/>
      <w:numFmt w:val="decimal"/>
      <w:lvlText w:val="%4."/>
      <w:lvlJc w:val="left"/>
      <w:pPr>
        <w:ind w:left="2712" w:hanging="360"/>
      </w:pPr>
    </w:lvl>
    <w:lvl w:ilvl="4" w:tplc="FFFFFFFF">
      <w:start w:val="1"/>
      <w:numFmt w:val="lowerLetter"/>
      <w:lvlText w:val="%5."/>
      <w:lvlJc w:val="left"/>
      <w:pPr>
        <w:ind w:left="3432" w:hanging="360"/>
      </w:pPr>
    </w:lvl>
    <w:lvl w:ilvl="5" w:tplc="FFFFFFFF">
      <w:start w:val="1"/>
      <w:numFmt w:val="lowerRoman"/>
      <w:lvlText w:val="%6."/>
      <w:lvlJc w:val="right"/>
      <w:pPr>
        <w:ind w:left="4152" w:hanging="180"/>
      </w:pPr>
    </w:lvl>
    <w:lvl w:ilvl="6" w:tplc="FFFFFFFF">
      <w:start w:val="1"/>
      <w:numFmt w:val="decimal"/>
      <w:lvlText w:val="%7."/>
      <w:lvlJc w:val="left"/>
      <w:pPr>
        <w:ind w:left="4872" w:hanging="360"/>
      </w:pPr>
    </w:lvl>
    <w:lvl w:ilvl="7" w:tplc="FFFFFFFF">
      <w:start w:val="1"/>
      <w:numFmt w:val="lowerLetter"/>
      <w:lvlText w:val="%8."/>
      <w:lvlJc w:val="left"/>
      <w:pPr>
        <w:ind w:left="5592" w:hanging="360"/>
      </w:pPr>
    </w:lvl>
    <w:lvl w:ilvl="8" w:tplc="FFFFFFFF">
      <w:start w:val="1"/>
      <w:numFmt w:val="lowerRoman"/>
      <w:lvlText w:val="%9."/>
      <w:lvlJc w:val="right"/>
      <w:pPr>
        <w:ind w:left="6312" w:hanging="180"/>
      </w:pPr>
    </w:lvl>
  </w:abstractNum>
  <w:abstractNum w:abstractNumId="5" w15:restartNumberingAfterBreak="0">
    <w:nsid w:val="55781673"/>
    <w:multiLevelType w:val="hybridMultilevel"/>
    <w:tmpl w:val="4030DF10"/>
    <w:lvl w:ilvl="0" w:tplc="59D6D7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572E"/>
    <w:multiLevelType w:val="hybridMultilevel"/>
    <w:tmpl w:val="F382677A"/>
    <w:lvl w:ilvl="0" w:tplc="3C74BC64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A3B2C"/>
    <w:multiLevelType w:val="hybridMultilevel"/>
    <w:tmpl w:val="8FE2404E"/>
    <w:lvl w:ilvl="0" w:tplc="5D7CF6B8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57"/>
    <w:rsid w:val="0000644A"/>
    <w:rsid w:val="000270D5"/>
    <w:rsid w:val="00032FEF"/>
    <w:rsid w:val="000428BF"/>
    <w:rsid w:val="00076EFB"/>
    <w:rsid w:val="00087230"/>
    <w:rsid w:val="00092913"/>
    <w:rsid w:val="000A27E1"/>
    <w:rsid w:val="000A6519"/>
    <w:rsid w:val="000B4D77"/>
    <w:rsid w:val="000C4BD6"/>
    <w:rsid w:val="000D1E38"/>
    <w:rsid w:val="000D58E4"/>
    <w:rsid w:val="000D73AF"/>
    <w:rsid w:val="001261B9"/>
    <w:rsid w:val="00132525"/>
    <w:rsid w:val="00157716"/>
    <w:rsid w:val="00163DD0"/>
    <w:rsid w:val="00167209"/>
    <w:rsid w:val="00184477"/>
    <w:rsid w:val="0019016D"/>
    <w:rsid w:val="0019170A"/>
    <w:rsid w:val="001A2FBD"/>
    <w:rsid w:val="001A464F"/>
    <w:rsid w:val="001A640C"/>
    <w:rsid w:val="001D5AA0"/>
    <w:rsid w:val="001E78A5"/>
    <w:rsid w:val="00202954"/>
    <w:rsid w:val="00230D57"/>
    <w:rsid w:val="002576C9"/>
    <w:rsid w:val="0026446B"/>
    <w:rsid w:val="00281173"/>
    <w:rsid w:val="00281ED1"/>
    <w:rsid w:val="002954D2"/>
    <w:rsid w:val="002A1E13"/>
    <w:rsid w:val="002A2F02"/>
    <w:rsid w:val="002B55AA"/>
    <w:rsid w:val="002B68F5"/>
    <w:rsid w:val="002C5692"/>
    <w:rsid w:val="002C7689"/>
    <w:rsid w:val="002E094C"/>
    <w:rsid w:val="00302336"/>
    <w:rsid w:val="00302FBA"/>
    <w:rsid w:val="00305AA6"/>
    <w:rsid w:val="003268B9"/>
    <w:rsid w:val="00350DEB"/>
    <w:rsid w:val="00370F2F"/>
    <w:rsid w:val="00375206"/>
    <w:rsid w:val="003875EB"/>
    <w:rsid w:val="003E3279"/>
    <w:rsid w:val="003E6BED"/>
    <w:rsid w:val="003F0316"/>
    <w:rsid w:val="00410F71"/>
    <w:rsid w:val="004111BA"/>
    <w:rsid w:val="00412EF5"/>
    <w:rsid w:val="0042327C"/>
    <w:rsid w:val="004525CA"/>
    <w:rsid w:val="004660A4"/>
    <w:rsid w:val="004A531F"/>
    <w:rsid w:val="004A5DB5"/>
    <w:rsid w:val="004A6549"/>
    <w:rsid w:val="004E09D8"/>
    <w:rsid w:val="004E0FA5"/>
    <w:rsid w:val="004E17DB"/>
    <w:rsid w:val="004F2C3F"/>
    <w:rsid w:val="00501ABF"/>
    <w:rsid w:val="00512EE7"/>
    <w:rsid w:val="00517559"/>
    <w:rsid w:val="0058753C"/>
    <w:rsid w:val="0059222D"/>
    <w:rsid w:val="005A7969"/>
    <w:rsid w:val="005D7D9D"/>
    <w:rsid w:val="005E518E"/>
    <w:rsid w:val="005E6839"/>
    <w:rsid w:val="005F3AD7"/>
    <w:rsid w:val="0060730C"/>
    <w:rsid w:val="006351BB"/>
    <w:rsid w:val="00644590"/>
    <w:rsid w:val="00657643"/>
    <w:rsid w:val="00691634"/>
    <w:rsid w:val="006C24D4"/>
    <w:rsid w:val="006C5C99"/>
    <w:rsid w:val="006D08C4"/>
    <w:rsid w:val="007062C8"/>
    <w:rsid w:val="007363CB"/>
    <w:rsid w:val="00741098"/>
    <w:rsid w:val="0074122A"/>
    <w:rsid w:val="007442F8"/>
    <w:rsid w:val="007456B7"/>
    <w:rsid w:val="00755967"/>
    <w:rsid w:val="00761444"/>
    <w:rsid w:val="00761DD4"/>
    <w:rsid w:val="0076712F"/>
    <w:rsid w:val="00790517"/>
    <w:rsid w:val="007905B1"/>
    <w:rsid w:val="00791D21"/>
    <w:rsid w:val="00792B63"/>
    <w:rsid w:val="007B1870"/>
    <w:rsid w:val="007D5A0E"/>
    <w:rsid w:val="007E71B2"/>
    <w:rsid w:val="007E76B8"/>
    <w:rsid w:val="007F7BED"/>
    <w:rsid w:val="0080127E"/>
    <w:rsid w:val="008051B5"/>
    <w:rsid w:val="00826ED3"/>
    <w:rsid w:val="00831445"/>
    <w:rsid w:val="00856D9C"/>
    <w:rsid w:val="00863948"/>
    <w:rsid w:val="00881EB8"/>
    <w:rsid w:val="008844DE"/>
    <w:rsid w:val="008A5757"/>
    <w:rsid w:val="008B778A"/>
    <w:rsid w:val="008D163A"/>
    <w:rsid w:val="008E3BC7"/>
    <w:rsid w:val="00941F20"/>
    <w:rsid w:val="009559BD"/>
    <w:rsid w:val="009559EF"/>
    <w:rsid w:val="00960E6B"/>
    <w:rsid w:val="0096484B"/>
    <w:rsid w:val="009652BE"/>
    <w:rsid w:val="0097150A"/>
    <w:rsid w:val="00971F2E"/>
    <w:rsid w:val="00982ACE"/>
    <w:rsid w:val="009A0549"/>
    <w:rsid w:val="009A657F"/>
    <w:rsid w:val="009B6943"/>
    <w:rsid w:val="009E7816"/>
    <w:rsid w:val="009F0BE9"/>
    <w:rsid w:val="00A073D3"/>
    <w:rsid w:val="00A126F6"/>
    <w:rsid w:val="00A42D8C"/>
    <w:rsid w:val="00A46049"/>
    <w:rsid w:val="00A671CF"/>
    <w:rsid w:val="00AA56C1"/>
    <w:rsid w:val="00AD51AC"/>
    <w:rsid w:val="00AD6962"/>
    <w:rsid w:val="00AE3F19"/>
    <w:rsid w:val="00B34D72"/>
    <w:rsid w:val="00B35354"/>
    <w:rsid w:val="00BA316E"/>
    <w:rsid w:val="00BB40D2"/>
    <w:rsid w:val="00BB512D"/>
    <w:rsid w:val="00BD02D6"/>
    <w:rsid w:val="00BD46EF"/>
    <w:rsid w:val="00BD585A"/>
    <w:rsid w:val="00C43E5A"/>
    <w:rsid w:val="00C602CC"/>
    <w:rsid w:val="00C61084"/>
    <w:rsid w:val="00C77E39"/>
    <w:rsid w:val="00C81DAA"/>
    <w:rsid w:val="00C83E78"/>
    <w:rsid w:val="00C95108"/>
    <w:rsid w:val="00CA4BFA"/>
    <w:rsid w:val="00CD2DBB"/>
    <w:rsid w:val="00D033D9"/>
    <w:rsid w:val="00D0604A"/>
    <w:rsid w:val="00D46C18"/>
    <w:rsid w:val="00D768AB"/>
    <w:rsid w:val="00D9212E"/>
    <w:rsid w:val="00D962F8"/>
    <w:rsid w:val="00DA6D63"/>
    <w:rsid w:val="00DD1972"/>
    <w:rsid w:val="00DE78BD"/>
    <w:rsid w:val="00DF78C2"/>
    <w:rsid w:val="00E15685"/>
    <w:rsid w:val="00E163D0"/>
    <w:rsid w:val="00E1682C"/>
    <w:rsid w:val="00E4778A"/>
    <w:rsid w:val="00E75DD7"/>
    <w:rsid w:val="00E75F0A"/>
    <w:rsid w:val="00EE46D0"/>
    <w:rsid w:val="00EF0FAE"/>
    <w:rsid w:val="00F14B14"/>
    <w:rsid w:val="00F21551"/>
    <w:rsid w:val="00F215F8"/>
    <w:rsid w:val="00F24850"/>
    <w:rsid w:val="00F300E4"/>
    <w:rsid w:val="00F63BF3"/>
    <w:rsid w:val="00F63D21"/>
    <w:rsid w:val="00F645B0"/>
    <w:rsid w:val="00F65D22"/>
    <w:rsid w:val="00F71DC4"/>
    <w:rsid w:val="00F7220E"/>
    <w:rsid w:val="00F81912"/>
    <w:rsid w:val="00F846C1"/>
    <w:rsid w:val="00F85268"/>
    <w:rsid w:val="00F90026"/>
    <w:rsid w:val="00F90916"/>
    <w:rsid w:val="00F91601"/>
    <w:rsid w:val="00FB4655"/>
    <w:rsid w:val="00FC1FAD"/>
    <w:rsid w:val="00FF13F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F52D57"/>
  <w15:chartTrackingRefBased/>
  <w15:docId w15:val="{6FAEF212-8FC7-4A69-AE09-BCCE7769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F6"/>
  </w:style>
  <w:style w:type="paragraph" w:styleId="Footer">
    <w:name w:val="footer"/>
    <w:basedOn w:val="Normal"/>
    <w:link w:val="FooterChar"/>
    <w:uiPriority w:val="99"/>
    <w:unhideWhenUsed/>
    <w:rsid w:val="00A1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F6"/>
  </w:style>
  <w:style w:type="paragraph" w:styleId="ListParagraph">
    <w:name w:val="List Paragraph"/>
    <w:basedOn w:val="Normal"/>
    <w:uiPriority w:val="34"/>
    <w:qFormat/>
    <w:rsid w:val="004111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10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10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1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3D72-A8E3-4D90-9051-9005D56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1799</Words>
  <Characters>10257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H.nikzad</dc:creator>
  <cp:keywords/>
  <dc:description/>
  <cp:lastModifiedBy>Mohammad Kazem Yazandi</cp:lastModifiedBy>
  <cp:revision>2</cp:revision>
  <cp:lastPrinted>2023-02-21T07:02:00Z</cp:lastPrinted>
  <dcterms:created xsi:type="dcterms:W3CDTF">2023-02-21T07:18:00Z</dcterms:created>
  <dcterms:modified xsi:type="dcterms:W3CDTF">2023-02-21T07:18:00Z</dcterms:modified>
</cp:coreProperties>
</file>